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79"/>
      </w:tblGrid>
      <w:tr w:rsidR="00E04FEC" w:rsidRPr="00B42CD1" w:rsidTr="00E04FEC">
        <w:trPr>
          <w:trHeight w:val="42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rPr>
                <w:lang w:val="tr-TR"/>
              </w:rPr>
            </w:pPr>
            <w:bookmarkStart w:id="0" w:name="_GoBack"/>
            <w:bookmarkEnd w:id="0"/>
            <w:permStart w:id="1105552939" w:edGrp="everyone" w:colFirst="1" w:colLast="1"/>
            <w:r w:rsidRPr="00B42CD1">
              <w:rPr>
                <w:lang w:val="tr-TR"/>
              </w:rPr>
              <w:t>OKUL ADI: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tr w:rsidR="00E04FEC" w:rsidRPr="00B42CD1" w:rsidTr="00E04FEC">
        <w:trPr>
          <w:trHeight w:val="42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7C02D8">
            <w:pPr>
              <w:rPr>
                <w:lang w:val="tr-TR"/>
              </w:rPr>
            </w:pPr>
            <w:permStart w:id="351740112" w:edGrp="everyone" w:colFirst="1" w:colLast="1"/>
            <w:permEnd w:id="1105552939"/>
            <w:r w:rsidRPr="00B42CD1">
              <w:rPr>
                <w:lang w:val="tr-TR"/>
              </w:rPr>
              <w:t>SORUMLU ÖĞRETMEN ADI: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0E2297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351740112"/>
      <w:tr w:rsidR="00E04FEC" w:rsidRPr="00B42CD1" w:rsidTr="00E04FEC">
        <w:trPr>
          <w:trHeight w:val="850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 w:rsidRPr="00B42CD1">
              <w:rPr>
                <w:b/>
                <w:lang w:val="tr-TR"/>
              </w:rPr>
              <w:t>Sizce Bakanlığımızın yeni dönemde eğitimle ilgili olarak odaklanması gereken en temel üç sorun nedir? Birkaç cümle ile gerekçelendiriniz.</w:t>
            </w:r>
          </w:p>
        </w:tc>
      </w:tr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B42CD1">
              <w:rPr>
                <w:lang w:val="tr-TR"/>
              </w:rPr>
              <w:t>Yapısal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946303241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0E2297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946303241"/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B42CD1">
              <w:rPr>
                <w:lang w:val="tr-TR"/>
              </w:rPr>
              <w:t>Mesleki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1619792271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1619792271"/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B42CD1">
              <w:rPr>
                <w:lang w:val="tr-TR"/>
              </w:rPr>
              <w:t>Eğitim kalitesine yönelik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880285071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880285071"/>
      <w:tr w:rsidR="00E04FEC" w:rsidRPr="00B42CD1" w:rsidTr="00E0793F">
        <w:trPr>
          <w:trHeight w:val="850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 w:rsidRPr="00B42CD1">
              <w:rPr>
                <w:b/>
                <w:lang w:val="tr-TR"/>
              </w:rPr>
              <w:t>Bakanlığımızın yürüttüğü faaliyetler içerisinde en başarılı bulduğunuz üç temel uygulama nedir? Birkaç cümle ile gerekçelendiriniz.</w:t>
            </w:r>
          </w:p>
        </w:tc>
      </w:tr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  <w:r w:rsidRPr="00B42CD1">
              <w:rPr>
                <w:lang w:val="tr-TR"/>
              </w:rPr>
              <w:t>Yapısal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1661148240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E04FEC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1661148240"/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  <w:r w:rsidRPr="00B42CD1">
              <w:rPr>
                <w:lang w:val="tr-TR"/>
              </w:rPr>
              <w:t>Mesleki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1939028391" w:edGrp="everyone" w:colFirst="1" w:colLast="1"/>
          </w:p>
        </w:tc>
        <w:tc>
          <w:tcPr>
            <w:tcW w:w="9230" w:type="dxa"/>
            <w:gridSpan w:val="2"/>
          </w:tcPr>
          <w:p w:rsidR="00E04FEC" w:rsidRPr="00E04FEC" w:rsidRDefault="00E04FEC" w:rsidP="00E04FEC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1939028391"/>
      <w:tr w:rsidR="00E04FEC" w:rsidRPr="00B42CD1" w:rsidTr="00E0793F">
        <w:trPr>
          <w:trHeight w:val="567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  <w:r w:rsidRPr="00B42CD1">
              <w:rPr>
                <w:lang w:val="tr-TR"/>
              </w:rPr>
              <w:t>Eğitim kalitesine yönelik sorunlar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1221070893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1221070893"/>
      <w:tr w:rsidR="00E04FEC" w:rsidRPr="00B42CD1" w:rsidTr="00B42CD1">
        <w:trPr>
          <w:trHeight w:val="850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E0793F">
            <w:pPr>
              <w:rPr>
                <w:b/>
                <w:lang w:val="tr-TR"/>
              </w:rPr>
            </w:pPr>
            <w:r w:rsidRPr="00B42CD1">
              <w:rPr>
                <w:b/>
                <w:lang w:val="tr-TR"/>
              </w:rPr>
              <w:t>3. Sizce okulunuzda acil çözüm bekleyen üç temel sorun nedir? Birkaç cümle ile gerekçelendiriniz.</w:t>
            </w:r>
          </w:p>
        </w:tc>
      </w:tr>
      <w:tr w:rsidR="00E04FEC" w:rsidRPr="00B42CD1" w:rsidTr="00E04FEC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E04FEC" w:rsidRPr="00B42CD1" w:rsidRDefault="00E04FEC" w:rsidP="00E0793F">
            <w:pPr>
              <w:jc w:val="center"/>
              <w:rPr>
                <w:lang w:val="tr-TR"/>
              </w:rPr>
            </w:pPr>
            <w:permStart w:id="2074309062" w:edGrp="everyone" w:colFirst="1" w:colLast="1"/>
          </w:p>
        </w:tc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</w:p>
        </w:tc>
      </w:tr>
      <w:permEnd w:id="2074309062"/>
      <w:tr w:rsidR="00E04FEC" w:rsidRPr="00B42CD1" w:rsidTr="00B42CD1">
        <w:trPr>
          <w:trHeight w:val="850"/>
        </w:trPr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EC" w:rsidRPr="00B42CD1" w:rsidRDefault="00E04FEC" w:rsidP="00B42CD1">
            <w:pPr>
              <w:pStyle w:val="ListeParagraf"/>
              <w:numPr>
                <w:ilvl w:val="0"/>
                <w:numId w:val="9"/>
              </w:numPr>
              <w:rPr>
                <w:b/>
                <w:lang w:val="tr-TR"/>
              </w:rPr>
            </w:pPr>
            <w:r w:rsidRPr="00B42CD1">
              <w:rPr>
                <w:b/>
                <w:lang w:val="tr-TR"/>
              </w:rPr>
              <w:t>Türkiye’de eğitim öğretimin kalitesini artırmak için üç temel çözüm öneriniz nedir? Birkaç cümle ile gerekçelendiriniz.</w:t>
            </w:r>
          </w:p>
        </w:tc>
      </w:tr>
      <w:tr w:rsidR="00E04FEC" w:rsidRPr="00B42CD1" w:rsidTr="00E04FEC">
        <w:trPr>
          <w:gridBefore w:val="1"/>
          <w:wBefore w:w="392" w:type="dxa"/>
          <w:trHeight w:val="567"/>
        </w:trPr>
        <w:tc>
          <w:tcPr>
            <w:tcW w:w="9230" w:type="dxa"/>
            <w:gridSpan w:val="2"/>
          </w:tcPr>
          <w:p w:rsidR="00E04FEC" w:rsidRPr="00B42CD1" w:rsidRDefault="00E04FEC" w:rsidP="00B42CD1">
            <w:pPr>
              <w:rPr>
                <w:lang w:val="tr-TR"/>
              </w:rPr>
            </w:pPr>
            <w:permStart w:id="809201402" w:edGrp="everyone" w:colFirst="0" w:colLast="0"/>
            <w:r>
              <w:rPr>
                <w:lang w:val="tr-TR"/>
              </w:rPr>
              <w:t xml:space="preserve">   </w:t>
            </w:r>
          </w:p>
        </w:tc>
      </w:tr>
      <w:permEnd w:id="809201402"/>
    </w:tbl>
    <w:p w:rsidR="00E0793F" w:rsidRPr="00E0793F" w:rsidRDefault="00E0793F" w:rsidP="00E0793F">
      <w:pPr>
        <w:rPr>
          <w:lang w:val="tr-TR"/>
        </w:rPr>
      </w:pPr>
    </w:p>
    <w:sectPr w:rsidR="00E0793F" w:rsidRPr="00E0793F" w:rsidSect="00B42CD1">
      <w:headerReference w:type="default" r:id="rId9"/>
      <w:footerReference w:type="default" r:id="rId10"/>
      <w:pgSz w:w="12240" w:h="15840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D3" w:rsidRDefault="008C4BD3" w:rsidP="00B42CD1">
      <w:pPr>
        <w:spacing w:after="0" w:line="240" w:lineRule="auto"/>
      </w:pPr>
      <w:r>
        <w:separator/>
      </w:r>
    </w:p>
  </w:endnote>
  <w:endnote w:type="continuationSeparator" w:id="0">
    <w:p w:rsidR="008C4BD3" w:rsidRDefault="008C4BD3" w:rsidP="00B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1" w:rsidRPr="00E04FEC" w:rsidRDefault="000F1737" w:rsidP="00B42CD1">
    <w:pPr>
      <w:pStyle w:val="Altbilgi"/>
      <w:jc w:val="center"/>
      <w:rPr>
        <w:color w:val="FF0000"/>
        <w:sz w:val="18"/>
        <w:lang w:val="tr-TR"/>
      </w:rPr>
    </w:pP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Okul tarafından doldurulacak bu tablo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20.09.2018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tarihine kadar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arge</w:t>
    </w:r>
    <w:r w:rsidR="00E82BDE">
      <w:rPr>
        <w:rFonts w:ascii="Arial" w:hAnsi="Arial" w:cs="Arial"/>
        <w:b/>
        <w:color w:val="FF0000"/>
        <w:sz w:val="18"/>
        <w:shd w:val="clear" w:color="auto" w:fill="FFFFFF"/>
        <w:lang w:val="tr-TR"/>
      </w:rPr>
      <w:t>68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@meb.gov.tr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e posta adresine </w:t>
    </w:r>
    <w:r w:rsidRPr="00E04FEC">
      <w:rPr>
        <w:rFonts w:ascii="Arial" w:hAnsi="Arial" w:cs="Arial"/>
        <w:b/>
        <w:color w:val="FF0000"/>
        <w:sz w:val="18"/>
        <w:shd w:val="clear" w:color="auto" w:fill="FFFFFF"/>
        <w:lang w:val="tr-TR"/>
      </w:rPr>
      <w:t>word</w:t>
    </w:r>
    <w:r w:rsidRPr="00E04FEC">
      <w:rPr>
        <w:rFonts w:ascii="Arial" w:hAnsi="Arial" w:cs="Arial"/>
        <w:color w:val="FF0000"/>
        <w:sz w:val="18"/>
        <w:shd w:val="clear" w:color="auto" w:fill="FFFFFF"/>
        <w:lang w:val="tr-TR"/>
      </w:rPr>
      <w:t xml:space="preserve"> formatında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D3" w:rsidRDefault="008C4BD3" w:rsidP="00B42CD1">
      <w:pPr>
        <w:spacing w:after="0" w:line="240" w:lineRule="auto"/>
      </w:pPr>
      <w:r>
        <w:separator/>
      </w:r>
    </w:p>
  </w:footnote>
  <w:footnote w:type="continuationSeparator" w:id="0">
    <w:p w:rsidR="008C4BD3" w:rsidRDefault="008C4BD3" w:rsidP="00B4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1" w:rsidRDefault="008C4BD3" w:rsidP="00B42CD1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1.25pt">
          <v:imagedata r:id="rId1" o:title="İL-MEM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B82"/>
    <w:multiLevelType w:val="hybridMultilevel"/>
    <w:tmpl w:val="60B477F4"/>
    <w:lvl w:ilvl="0" w:tplc="A386B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A3A84"/>
    <w:multiLevelType w:val="hybridMultilevel"/>
    <w:tmpl w:val="A90E0BBC"/>
    <w:lvl w:ilvl="0" w:tplc="852C8F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6FB5"/>
    <w:multiLevelType w:val="hybridMultilevel"/>
    <w:tmpl w:val="704200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478C1"/>
    <w:multiLevelType w:val="hybridMultilevel"/>
    <w:tmpl w:val="B1B4FC6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F2A86"/>
    <w:multiLevelType w:val="hybridMultilevel"/>
    <w:tmpl w:val="2B3C1C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21F4"/>
    <w:multiLevelType w:val="hybridMultilevel"/>
    <w:tmpl w:val="AFD61C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84"/>
    <w:multiLevelType w:val="hybridMultilevel"/>
    <w:tmpl w:val="8996D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D2290"/>
    <w:multiLevelType w:val="hybridMultilevel"/>
    <w:tmpl w:val="3C1667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46F"/>
    <w:multiLevelType w:val="hybridMultilevel"/>
    <w:tmpl w:val="2AE88A4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3F"/>
    <w:rsid w:val="000D7CFC"/>
    <w:rsid w:val="000E2297"/>
    <w:rsid w:val="000F1737"/>
    <w:rsid w:val="00193C8E"/>
    <w:rsid w:val="00472980"/>
    <w:rsid w:val="00493F00"/>
    <w:rsid w:val="00557081"/>
    <w:rsid w:val="0078124B"/>
    <w:rsid w:val="008C4BD3"/>
    <w:rsid w:val="00A328ED"/>
    <w:rsid w:val="00AF764D"/>
    <w:rsid w:val="00B42CD1"/>
    <w:rsid w:val="00C10D17"/>
    <w:rsid w:val="00E04FEC"/>
    <w:rsid w:val="00E0793F"/>
    <w:rsid w:val="00E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3F"/>
    <w:pPr>
      <w:ind w:left="720"/>
      <w:contextualSpacing/>
    </w:pPr>
  </w:style>
  <w:style w:type="table" w:styleId="TabloKlavuzu">
    <w:name w:val="Table Grid"/>
    <w:basedOn w:val="NormalTablo"/>
    <w:uiPriority w:val="59"/>
    <w:rsid w:val="00E0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CD1"/>
  </w:style>
  <w:style w:type="paragraph" w:styleId="Altbilgi">
    <w:name w:val="footer"/>
    <w:basedOn w:val="Normal"/>
    <w:link w:val="Al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CD1"/>
  </w:style>
  <w:style w:type="character" w:styleId="Kpr">
    <w:name w:val="Hyperlink"/>
    <w:basedOn w:val="VarsaylanParagrafYazTipi"/>
    <w:uiPriority w:val="99"/>
    <w:unhideWhenUsed/>
    <w:rsid w:val="000F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3F"/>
    <w:pPr>
      <w:ind w:left="720"/>
      <w:contextualSpacing/>
    </w:pPr>
  </w:style>
  <w:style w:type="table" w:styleId="TabloKlavuzu">
    <w:name w:val="Table Grid"/>
    <w:basedOn w:val="NormalTablo"/>
    <w:uiPriority w:val="59"/>
    <w:rsid w:val="00E0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CD1"/>
  </w:style>
  <w:style w:type="paragraph" w:styleId="Altbilgi">
    <w:name w:val="footer"/>
    <w:basedOn w:val="Normal"/>
    <w:link w:val="AltbilgiChar"/>
    <w:uiPriority w:val="99"/>
    <w:unhideWhenUsed/>
    <w:rsid w:val="00B42C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CD1"/>
  </w:style>
  <w:style w:type="character" w:styleId="Kpr">
    <w:name w:val="Hyperlink"/>
    <w:basedOn w:val="VarsaylanParagrafYazTipi"/>
    <w:uiPriority w:val="99"/>
    <w:unhideWhenUsed/>
    <w:rsid w:val="000F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149B-F911-49D0-BC37-F7B04E2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Sibel KOCYIGIT</cp:lastModifiedBy>
  <cp:revision>2</cp:revision>
  <dcterms:created xsi:type="dcterms:W3CDTF">2018-09-07T10:56:00Z</dcterms:created>
  <dcterms:modified xsi:type="dcterms:W3CDTF">2018-09-07T10:56:00Z</dcterms:modified>
</cp:coreProperties>
</file>